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ПОЛОЖЕНИЕ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 награждении наградами 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Совета российских соотечественников в Австралии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Общие положения</w:t>
      </w:r>
    </w:p>
    <w:p w:rsidR="00000000" w:rsidDel="00000000" w:rsidP="00000000" w:rsidRDefault="00000000" w:rsidRPr="00000000" w14:paraId="00000008">
      <w:pPr>
        <w:pStyle w:val="Heading2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Положение о награждении наградами Совета российских соотечественников в Австралии ( далее – СРСА) определяет:</w:t>
      </w:r>
    </w:p>
    <w:p w:rsidR="00000000" w:rsidDel="00000000" w:rsidP="00000000" w:rsidRDefault="00000000" w:rsidRPr="00000000" w14:paraId="00000009">
      <w:pPr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а) условия награждения наградами СРСА  (далее – награды);</w:t>
      </w:r>
    </w:p>
    <w:p w:rsidR="00000000" w:rsidDel="00000000" w:rsidP="00000000" w:rsidRDefault="00000000" w:rsidRPr="00000000" w14:paraId="0000000A">
      <w:pPr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б) порядок направления ходатайств о награждении наградами;</w:t>
      </w:r>
    </w:p>
    <w:p w:rsidR="00000000" w:rsidDel="00000000" w:rsidP="00000000" w:rsidRDefault="00000000" w:rsidRPr="00000000" w14:paraId="0000000B">
      <w:pPr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в) порядок рассмотрения ходатайств о награждении наградами;</w:t>
      </w:r>
    </w:p>
    <w:p w:rsidR="00000000" w:rsidDel="00000000" w:rsidP="00000000" w:rsidRDefault="00000000" w:rsidRPr="00000000" w14:paraId="0000000C">
      <w:pPr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г) порядок вручения наград;</w:t>
      </w:r>
    </w:p>
    <w:p w:rsidR="00000000" w:rsidDel="00000000" w:rsidP="00000000" w:rsidRDefault="00000000" w:rsidRPr="00000000" w14:paraId="0000000D">
      <w:pPr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д) порядок учёта лиц, организаций или объединений награжденных наградами.</w:t>
      </w:r>
    </w:p>
    <w:p w:rsidR="00000000" w:rsidDel="00000000" w:rsidP="00000000" w:rsidRDefault="00000000" w:rsidRPr="00000000" w14:paraId="0000000E">
      <w:pPr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Виды наград</w:t>
      </w:r>
    </w:p>
    <w:p w:rsidR="00000000" w:rsidDel="00000000" w:rsidP="00000000" w:rsidRDefault="00000000" w:rsidRPr="00000000" w14:paraId="00000010">
      <w:pPr>
        <w:pStyle w:val="Heading2"/>
        <w:numPr>
          <w:ilvl w:val="1"/>
          <w:numId w:val="4"/>
        </w:numPr>
        <w:ind w:left="576" w:hanging="576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Награда является поощрением российских соотечественников, а также общественных и благотворительных русскоязычных организаций и объединений, созданных соотечественниками на территории Австралии, которые внесли значительный вклад в решение задач, стоящих перед СРСА.</w:t>
      </w:r>
    </w:p>
    <w:p w:rsidR="00000000" w:rsidDel="00000000" w:rsidP="00000000" w:rsidRDefault="00000000" w:rsidRPr="00000000" w14:paraId="00000011">
      <w:pPr>
        <w:pStyle w:val="Heading2"/>
        <w:numPr>
          <w:ilvl w:val="1"/>
          <w:numId w:val="4"/>
        </w:numPr>
        <w:ind w:left="576" w:hanging="576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1.3. Наградами являются: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Орден СРСА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Медаль СРСА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Почётная грамота СРСА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Благодарность СРСА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Диплом СРСА</w:t>
      </w:r>
    </w:p>
    <w:p w:rsidR="00000000" w:rsidDel="00000000" w:rsidP="00000000" w:rsidRDefault="00000000" w:rsidRPr="00000000" w14:paraId="00000017">
      <w:pPr>
        <w:pStyle w:val="Heading2"/>
        <w:numPr>
          <w:ilvl w:val="1"/>
          <w:numId w:val="4"/>
        </w:numPr>
        <w:ind w:left="576" w:hanging="576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Орден СРСА (далее – Орден)</w:t>
      </w:r>
    </w:p>
    <w:p w:rsidR="00000000" w:rsidDel="00000000" w:rsidP="00000000" w:rsidRDefault="00000000" w:rsidRPr="00000000" w14:paraId="00000018">
      <w:pPr>
        <w:pStyle w:val="Heading2"/>
        <w:ind w:left="576" w:firstLine="0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является наивысшей формой поощрения СРСА, применение которого возможно при наличии одного из следующих условий: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внесения лицом, организацией или объединением, представляемым к награждению Орденом, большого вклада и оказания активной и действенной помощи в решении задач, стоящих перед СРСА;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наличия у лица, организации или объединения, представляемого к награждению Медалью, не менее 15 лет активной, созидательной деятельности в русской диаспоре в Австралии;</w:t>
      </w:r>
    </w:p>
    <w:p w:rsidR="00000000" w:rsidDel="00000000" w:rsidP="00000000" w:rsidRDefault="00000000" w:rsidRPr="00000000" w14:paraId="0000001B">
      <w:pPr>
        <w:pStyle w:val="Heading2"/>
        <w:numPr>
          <w:ilvl w:val="1"/>
          <w:numId w:val="4"/>
        </w:numPr>
        <w:ind w:left="576" w:hanging="576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Медаль СРСА (далее – Медаль) </w:t>
      </w:r>
    </w:p>
    <w:p w:rsidR="00000000" w:rsidDel="00000000" w:rsidP="00000000" w:rsidRDefault="00000000" w:rsidRPr="00000000" w14:paraId="0000001C">
      <w:pPr>
        <w:pStyle w:val="Heading2"/>
        <w:ind w:left="576" w:firstLine="0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является высокой формой поощрения СРСА, применение которого возможно при наличии одного из следующих условий: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внесения лицом, организацией или объединением, представляемым к награждению Медалью, большого вклада и оказания активной и действенной помощи в решении задач, стоящих перед СРСА;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наличия у лица, организации или объединения, представляемого к награждению Медалью, не менее 10 лет активной, созидательной деятельности в русской диаспоре в Австралии;</w:t>
      </w:r>
    </w:p>
    <w:p w:rsidR="00000000" w:rsidDel="00000000" w:rsidP="00000000" w:rsidRDefault="00000000" w:rsidRPr="00000000" w14:paraId="0000001F">
      <w:pPr>
        <w:pStyle w:val="Heading2"/>
        <w:numPr>
          <w:ilvl w:val="1"/>
          <w:numId w:val="4"/>
        </w:numPr>
        <w:ind w:left="576" w:hanging="576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Почётная грамота СРСА (далее – Почётная грамота) </w:t>
      </w:r>
    </w:p>
    <w:p w:rsidR="00000000" w:rsidDel="00000000" w:rsidP="00000000" w:rsidRDefault="00000000" w:rsidRPr="00000000" w14:paraId="00000020">
      <w:pPr>
        <w:ind w:left="576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является почетной формой поощрения СРСА, применение которого возможно при наличии следующих условий: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внесения лицом, организацией или объединением, представляемым к награждению Почётной грамотой, большого вклада и оказания активной и действенной помощи в решении задач, стоящих перед СРСА;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наличия у лица, организации или объединения, представляемого к награждению Почётной грамотой, не менее 5 лет активной, созидательной деятельности в русской диаспоре в Австралии.</w:t>
      </w:r>
    </w:p>
    <w:p w:rsidR="00000000" w:rsidDel="00000000" w:rsidP="00000000" w:rsidRDefault="00000000" w:rsidRPr="00000000" w14:paraId="00000023">
      <w:pPr>
        <w:pStyle w:val="Heading2"/>
        <w:numPr>
          <w:ilvl w:val="1"/>
          <w:numId w:val="4"/>
        </w:numPr>
        <w:ind w:left="576" w:hanging="576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Благодарность СРСА (далее – Благодарность) </w:t>
      </w:r>
    </w:p>
    <w:p w:rsidR="00000000" w:rsidDel="00000000" w:rsidP="00000000" w:rsidRDefault="00000000" w:rsidRPr="00000000" w14:paraId="00000024">
      <w:pPr>
        <w:ind w:left="576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является формой поощрения соотечественников, организаций или объединений за выполнение заданий особой важности и сложности, достигнутые успехи в установленной сфере деятельности, в связи с праздниками, знаменательными или персональными юбилейными датами.</w:t>
      </w:r>
    </w:p>
    <w:p w:rsidR="00000000" w:rsidDel="00000000" w:rsidP="00000000" w:rsidRDefault="00000000" w:rsidRPr="00000000" w14:paraId="00000025">
      <w:pPr>
        <w:pStyle w:val="Heading2"/>
        <w:numPr>
          <w:ilvl w:val="1"/>
          <w:numId w:val="4"/>
        </w:numPr>
        <w:ind w:left="576" w:hanging="576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Диплом СРСА (далее – Диплом) </w:t>
      </w:r>
    </w:p>
    <w:p w:rsidR="00000000" w:rsidDel="00000000" w:rsidP="00000000" w:rsidRDefault="00000000" w:rsidRPr="00000000" w14:paraId="00000026">
      <w:pPr>
        <w:ind w:left="567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вид награды, вручаемый:</w:t>
      </w:r>
    </w:p>
    <w:p w:rsidR="00000000" w:rsidDel="00000000" w:rsidP="00000000" w:rsidRDefault="00000000" w:rsidRPr="00000000" w14:paraId="00000027">
      <w:pPr>
        <w:ind w:left="576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лучший проект Года, отвечающий целям и задачам СРСА</w:t>
      </w:r>
    </w:p>
    <w:p w:rsidR="00000000" w:rsidDel="00000000" w:rsidP="00000000" w:rsidRDefault="00000000" w:rsidRPr="00000000" w14:paraId="00000028">
      <w:pPr>
        <w:ind w:left="576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победителям конкурсов, фестивалей, викторин и тд.</w:t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1"/>
        <w:keepLines w:val="1"/>
        <w:spacing w:before="480" w:lineRule="auto"/>
        <w:jc w:val="both"/>
        <w:rPr>
          <w:rFonts w:ascii="Times New Roman" w:cs="Times New Roman" w:eastAsia="Times New Roman" w:hAnsi="Times New Roman"/>
          <w:b w:val="1"/>
          <w:color w:val="2e75b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Условия награждения наградами и порядок направления заявок на награждения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2"/>
        <w:numPr>
          <w:ilvl w:val="1"/>
          <w:numId w:val="5"/>
        </w:numPr>
        <w:ind w:left="576" w:hanging="576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Наградами награждаются:</w:t>
      </w:r>
    </w:p>
    <w:p w:rsidR="00000000" w:rsidDel="00000000" w:rsidP="00000000" w:rsidRDefault="00000000" w:rsidRPr="00000000" w14:paraId="0000002C">
      <w:pPr>
        <w:ind w:left="576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а) российские соотечественники, которые внесли значительный вклад в решение задач, стоящих перед СРСА;</w:t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576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б) русскоязычные общественные и благотворительные организации и объединения, созданные соотечественниками на территории Австралии, которые внесли значительный вклад в решение задач, стоящих перед СРСА.</w:t>
      </w:r>
    </w:p>
    <w:p w:rsidR="00000000" w:rsidDel="00000000" w:rsidP="00000000" w:rsidRDefault="00000000" w:rsidRPr="00000000" w14:paraId="0000002F">
      <w:pPr>
        <w:pStyle w:val="Heading2"/>
        <w:numPr>
          <w:ilvl w:val="1"/>
          <w:numId w:val="5"/>
        </w:numPr>
        <w:ind w:left="576" w:hanging="576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Заявка на награждение наградой (далее – заявка), в которой указываются конкретные достижения или заслуги конкретного человека или организации, послужившие основанием для поощрения, направляется на рассмотрение собрания СРСА согласно Приложению к данному Положению. </w:t>
      </w:r>
    </w:p>
    <w:p w:rsidR="00000000" w:rsidDel="00000000" w:rsidP="00000000" w:rsidRDefault="00000000" w:rsidRPr="00000000" w14:paraId="00000030">
      <w:pPr>
        <w:pStyle w:val="Heading2"/>
        <w:numPr>
          <w:ilvl w:val="1"/>
          <w:numId w:val="5"/>
        </w:numPr>
        <w:ind w:left="576" w:hanging="576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Решение о награждениях принимается на общем собрании СРСА очным или электронным голосованием. Кандидатура считается принятой при положительном голосовании половины членов СРСА. Решение о награждении Орденом СРСА считается принятым при голосовании “ЗА” ⅔ членов СРСА. Решение по награждению оформляется выпиской из протокола собрания или распечаткой электронного голосования. </w:t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Порядок вручения наград и составления протокола вручения наград</w:t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Вручение наград производится председателем СРСА, либо представителями СРСА штатов во время торжественных мероприятий, таких как День России или День Народного Единства.  </w:t>
      </w:r>
    </w:p>
    <w:p w:rsidR="00000000" w:rsidDel="00000000" w:rsidP="00000000" w:rsidRDefault="00000000" w:rsidRPr="00000000" w14:paraId="0000003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Вручение наград осуществляется в торжественной обстановке в присутствии представителей общественности</w:t>
      </w:r>
    </w:p>
    <w:p w:rsidR="00000000" w:rsidDel="00000000" w:rsidP="00000000" w:rsidRDefault="00000000" w:rsidRPr="00000000" w14:paraId="0000003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Порядок учёта лиц, награждённых наградами</w:t>
      </w:r>
    </w:p>
    <w:p w:rsidR="00000000" w:rsidDel="00000000" w:rsidP="00000000" w:rsidRDefault="00000000" w:rsidRPr="00000000" w14:paraId="0000003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Учёт лиц, организаций и объединений, награждённых наградами, осуществляется секретарем СРСА.</w:t>
      </w:r>
    </w:p>
    <w:p w:rsidR="00000000" w:rsidDel="00000000" w:rsidP="00000000" w:rsidRDefault="00000000" w:rsidRPr="00000000" w14:paraId="0000003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Лица, организации и объединения, награждённые наградами, подлежат регистрации в журнале регистрации соотечественников и организаций, награждённых наградами СРСА.</w:t>
      </w:r>
    </w:p>
    <w:p w:rsidR="00000000" w:rsidDel="00000000" w:rsidP="00000000" w:rsidRDefault="00000000" w:rsidRPr="00000000" w14:paraId="0000003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Приложение </w:t>
      </w:r>
    </w:p>
    <w:p w:rsidR="00000000" w:rsidDel="00000000" w:rsidP="00000000" w:rsidRDefault="00000000" w:rsidRPr="00000000" w14:paraId="0000004A">
      <w:pPr>
        <w:tabs>
          <w:tab w:val="center" w:pos="4513"/>
        </w:tabs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                                                                     к Положению о награждении </w:t>
      </w:r>
    </w:p>
    <w:p w:rsidR="00000000" w:rsidDel="00000000" w:rsidP="00000000" w:rsidRDefault="00000000" w:rsidRPr="00000000" w14:paraId="0000004B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наградами Совета российских</w:t>
      </w:r>
    </w:p>
    <w:p w:rsidR="00000000" w:rsidDel="00000000" w:rsidP="00000000" w:rsidRDefault="00000000" w:rsidRPr="00000000" w14:paraId="0000004C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соотечественников в Австралии</w:t>
      </w:r>
    </w:p>
    <w:p w:rsidR="00000000" w:rsidDel="00000000" w:rsidP="00000000" w:rsidRDefault="00000000" w:rsidRPr="00000000" w14:paraId="0000004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Заявка на награждения наградой СРСА</w:t>
      </w:r>
    </w:p>
    <w:p w:rsidR="00000000" w:rsidDel="00000000" w:rsidP="00000000" w:rsidRDefault="00000000" w:rsidRPr="00000000" w14:paraId="0000005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Укажите вид награды СРСА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5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(Орден, Медаль, Почетная Грамота, Благодарность, Диплом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5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Заявка должна представлять собой рекомендательное письмо в свободном изложении (не более двух страниц А4), содержащее обоснование выдвижения кандидата и описание его заслуг.</w:t>
      </w:r>
    </w:p>
    <w:p w:rsidR="00000000" w:rsidDel="00000000" w:rsidP="00000000" w:rsidRDefault="00000000" w:rsidRPr="00000000" w14:paraId="0000005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Заявка должна содержать следующую информацию:</w:t>
      </w:r>
    </w:p>
    <w:p w:rsidR="00000000" w:rsidDel="00000000" w:rsidP="00000000" w:rsidRDefault="00000000" w:rsidRPr="00000000" w14:paraId="0000005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ФИО / Название Организации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Дата рождения / Дата основания организации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Место работы и членство в общественных организациях.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Краткий обзор общественной и/или профессиональной деятельности кандидата.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Фотографии, видео, статьи и прочие материалы, отражающие деятельность кандидата, связанную с жизнью русскоязычной диаспоры в Австралии.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Заявки просим высылать на электронный адрес: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rarc.australia@gmail.com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4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)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2"/>
      <w:numFmt w:val="decimal"/>
      <w:lvlText w:val="%1"/>
      <w:lvlJc w:val="left"/>
      <w:pPr>
        <w:ind w:left="432" w:hanging="432"/>
      </w:pPr>
      <w:rPr>
        <w:color w:val="000000"/>
      </w:rPr>
    </w:lvl>
    <w:lvl w:ilvl="1">
      <w:start w:val="1"/>
      <w:numFmt w:val="decimal"/>
      <w:lvlText w:val="%1.%2"/>
      <w:lvlJc w:val="left"/>
      <w:pPr>
        <w:ind w:left="576" w:hanging="576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864" w:hanging="864"/>
      </w:pPr>
      <w:rPr/>
    </w:lvl>
    <w:lvl w:ilvl="4">
      <w:start w:val="1"/>
      <w:numFmt w:val="decimal"/>
      <w:lvlText w:val="%1.%2.%3.%4.%5"/>
      <w:lvlJc w:val="left"/>
      <w:pPr>
        <w:ind w:left="1008" w:hanging="1008"/>
      </w:pPr>
      <w:rPr/>
    </w:lvl>
    <w:lvl w:ilvl="5">
      <w:start w:val="1"/>
      <w:numFmt w:val="decimal"/>
      <w:lvlText w:val="%1.%2.%3.%4.%5.%6"/>
      <w:lvlJc w:val="left"/>
      <w:pPr>
        <w:ind w:left="1152" w:hanging="1152"/>
      </w:pPr>
      <w:rPr/>
    </w:lvl>
    <w:lvl w:ilvl="6">
      <w:start w:val="1"/>
      <w:numFmt w:val="decimal"/>
      <w:lvlText w:val="%1.%2.%3.%4.%5.%6.%7"/>
      <w:lvlJc w:val="left"/>
      <w:pPr>
        <w:ind w:left="1296" w:hanging="1296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584" w:hanging="1584"/>
      </w:pPr>
      <w:rPr/>
    </w:lvl>
  </w:abstractNum>
  <w:abstractNum w:abstractNumId="5">
    <w:lvl w:ilvl="0">
      <w:start w:val="3"/>
      <w:numFmt w:val="decimal"/>
      <w:lvlText w:val="%1"/>
      <w:lvlJc w:val="left"/>
      <w:pPr>
        <w:ind w:left="432" w:hanging="432"/>
      </w:pPr>
      <w:rPr>
        <w:color w:val="000000"/>
      </w:rPr>
    </w:lvl>
    <w:lvl w:ilvl="1">
      <w:start w:val="1"/>
      <w:numFmt w:val="decimal"/>
      <w:lvlText w:val="%1.%2"/>
      <w:lvlJc w:val="left"/>
      <w:pPr>
        <w:ind w:left="576" w:hanging="576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864" w:hanging="864"/>
      </w:pPr>
      <w:rPr/>
    </w:lvl>
    <w:lvl w:ilvl="4">
      <w:start w:val="1"/>
      <w:numFmt w:val="decimal"/>
      <w:lvlText w:val="%1.%2.%3.%4.%5"/>
      <w:lvlJc w:val="left"/>
      <w:pPr>
        <w:ind w:left="1008" w:hanging="1008"/>
      </w:pPr>
      <w:rPr/>
    </w:lvl>
    <w:lvl w:ilvl="5">
      <w:start w:val="1"/>
      <w:numFmt w:val="decimal"/>
      <w:lvlText w:val="%1.%2.%3.%4.%5.%6"/>
      <w:lvlJc w:val="left"/>
      <w:pPr>
        <w:ind w:left="1152" w:hanging="1152"/>
      </w:pPr>
      <w:rPr/>
    </w:lvl>
    <w:lvl w:ilvl="6">
      <w:start w:val="1"/>
      <w:numFmt w:val="decimal"/>
      <w:lvlText w:val="%1.%2.%3.%4.%5.%6.%7"/>
      <w:lvlJc w:val="left"/>
      <w:pPr>
        <w:ind w:left="1296" w:hanging="1296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584" w:hanging="1584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4"/>
      <w:numFmt w:val="decimal"/>
      <w:lvlText w:val="%1.%2."/>
      <w:lvlJc w:val="left"/>
      <w:pPr>
        <w:ind w:left="780" w:hanging="420"/>
      </w:pPr>
      <w:rPr/>
    </w:lvl>
    <w:lvl w:ilvl="2">
      <w:start w:val="1"/>
      <w:numFmt w:val="decimal"/>
      <w:lvlText w:val="%1.%2.%3."/>
      <w:lvlJc w:val="left"/>
      <w:pPr>
        <w:ind w:left="1080" w:hanging="720"/>
      </w:pPr>
      <w:rPr/>
    </w:lvl>
    <w:lvl w:ilvl="3">
      <w:start w:val="1"/>
      <w:numFmt w:val="decimal"/>
      <w:lvlText w:val="%1.%2.%3.%4."/>
      <w:lvlJc w:val="left"/>
      <w:pPr>
        <w:ind w:left="1080" w:hanging="720"/>
      </w:pPr>
      <w:rPr/>
    </w:lvl>
    <w:lvl w:ilvl="4">
      <w:start w:val="1"/>
      <w:numFmt w:val="decimal"/>
      <w:lvlText w:val="%1.%2.%3.%4.%5."/>
      <w:lvlJc w:val="left"/>
      <w:pPr>
        <w:ind w:left="144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080"/>
      </w:pPr>
      <w:rPr/>
    </w:lvl>
    <w:lvl w:ilvl="6">
      <w:start w:val="1"/>
      <w:numFmt w:val="decimal"/>
      <w:lvlText w:val="%1.%2.%3.%4.%5.%6.%7."/>
      <w:lvlJc w:val="left"/>
      <w:pPr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ind w:left="1800" w:hanging="1440"/>
      </w:pPr>
      <w:rPr/>
    </w:lvl>
    <w:lvl w:ilvl="8">
      <w:start w:val="1"/>
      <w:numFmt w:val="decimal"/>
      <w:lvlText w:val="%1.%2.%3.%4.%5.%6.%7.%8.%9."/>
      <w:lvlJc w:val="left"/>
      <w:pPr>
        <w:ind w:left="2160" w:hanging="180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  <w:ind w:left="432" w:hanging="432"/>
    </w:pPr>
    <w:rPr>
      <w:rFonts w:ascii="Calibri" w:cs="Calibri" w:eastAsia="Calibri" w:hAnsi="Calibri"/>
      <w:b w:val="1"/>
      <w:color w:val="2e75b5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  <w:ind w:left="576" w:hanging="576"/>
    </w:pPr>
    <w:rPr>
      <w:rFonts w:ascii="Calibri" w:cs="Calibri" w:eastAsia="Calibri" w:hAnsi="Calibri"/>
      <w:b w:val="1"/>
      <w:color w:val="5b9bd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  <w:ind w:left="720" w:hanging="720"/>
    </w:pPr>
    <w:rPr>
      <w:rFonts w:ascii="Calibri" w:cs="Calibri" w:eastAsia="Calibri" w:hAnsi="Calibri"/>
      <w:b w:val="1"/>
      <w:color w:val="5b9bd5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  <w:ind w:left="864" w:hanging="864"/>
    </w:pPr>
    <w:rPr>
      <w:rFonts w:ascii="Calibri" w:cs="Calibri" w:eastAsia="Calibri" w:hAnsi="Calibri"/>
      <w:b w:val="1"/>
      <w:i w:val="1"/>
      <w:color w:val="5b9bd5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  <w:ind w:left="1008" w:hanging="1008"/>
    </w:pPr>
    <w:rPr>
      <w:rFonts w:ascii="Calibri" w:cs="Calibri" w:eastAsia="Calibri" w:hAnsi="Calibri"/>
      <w:color w:val="1e4d78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  <w:ind w:left="1152" w:hanging="1152"/>
    </w:pPr>
    <w:rPr>
      <w:rFonts w:ascii="Calibri" w:cs="Calibri" w:eastAsia="Calibri" w:hAnsi="Calibri"/>
      <w:i w:val="1"/>
      <w:color w:val="1e4d78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002E7"/>
  </w:style>
  <w:style w:type="paragraph" w:styleId="Heading1">
    <w:name w:val="heading 1"/>
    <w:basedOn w:val="Normal"/>
    <w:next w:val="Normal"/>
    <w:link w:val="Heading1Char"/>
    <w:uiPriority w:val="9"/>
    <w:qFormat w:val="1"/>
    <w:rsid w:val="00507304"/>
    <w:pPr>
      <w:keepNext w:val="1"/>
      <w:keepLines w:val="1"/>
      <w:numPr>
        <w:numId w:val="5"/>
      </w:numPr>
      <w:spacing w:before="480"/>
      <w:outlineLvl w:val="0"/>
    </w:pPr>
    <w:rPr>
      <w:rFonts w:asciiTheme="majorHAnsi" w:cstheme="majorBidi" w:eastAsiaTheme="majorEastAsia" w:hAnsiTheme="majorHAnsi"/>
      <w:b w:val="1"/>
      <w:bCs w:val="1"/>
      <w:color w:val="2e74b5" w:themeColor="accent1" w:themeShade="0000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507304"/>
    <w:pPr>
      <w:keepNext w:val="1"/>
      <w:keepLines w:val="1"/>
      <w:numPr>
        <w:ilvl w:val="1"/>
        <w:numId w:val="5"/>
      </w:numPr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507304"/>
    <w:pPr>
      <w:keepNext w:val="1"/>
      <w:keepLines w:val="1"/>
      <w:numPr>
        <w:ilvl w:val="2"/>
        <w:numId w:val="5"/>
      </w:numPr>
      <w:spacing w:before="200"/>
      <w:outlineLvl w:val="2"/>
    </w:pPr>
    <w:rPr>
      <w:rFonts w:asciiTheme="majorHAnsi" w:cstheme="majorBidi" w:eastAsiaTheme="majorEastAsia" w:hAnsiTheme="majorHAnsi"/>
      <w:b w:val="1"/>
      <w:bCs w:val="1"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 w:val="1"/>
    <w:qFormat w:val="1"/>
    <w:rsid w:val="00507304"/>
    <w:pPr>
      <w:keepNext w:val="1"/>
      <w:keepLines w:val="1"/>
      <w:numPr>
        <w:ilvl w:val="3"/>
        <w:numId w:val="5"/>
      </w:numPr>
      <w:spacing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 w:val="1"/>
    <w:qFormat w:val="1"/>
    <w:rsid w:val="00507304"/>
    <w:pPr>
      <w:keepNext w:val="1"/>
      <w:keepLines w:val="1"/>
      <w:numPr>
        <w:ilvl w:val="4"/>
        <w:numId w:val="5"/>
      </w:numPr>
      <w:spacing w:before="200"/>
      <w:outlineLvl w:val="4"/>
    </w:pPr>
    <w:rPr>
      <w:rFonts w:asciiTheme="majorHAnsi" w:cstheme="majorBidi" w:eastAsiaTheme="majorEastAsia" w:hAnsiTheme="majorHAnsi"/>
      <w:color w:val="1f4d78" w:themeColor="accent1" w:themeShade="00007F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507304"/>
    <w:pPr>
      <w:keepNext w:val="1"/>
      <w:keepLines w:val="1"/>
      <w:numPr>
        <w:ilvl w:val="5"/>
        <w:numId w:val="5"/>
      </w:numPr>
      <w:spacing w:before="200"/>
      <w:outlineLvl w:val="5"/>
    </w:pPr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507304"/>
    <w:pPr>
      <w:keepNext w:val="1"/>
      <w:keepLines w:val="1"/>
      <w:numPr>
        <w:ilvl w:val="6"/>
        <w:numId w:val="5"/>
      </w:numPr>
      <w:spacing w:before="200"/>
      <w:outlineLvl w:val="6"/>
    </w:pPr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507304"/>
    <w:pPr>
      <w:keepNext w:val="1"/>
      <w:keepLines w:val="1"/>
      <w:numPr>
        <w:ilvl w:val="7"/>
        <w:numId w:val="5"/>
      </w:numPr>
      <w:spacing w:before="200"/>
      <w:outlineLvl w:val="7"/>
    </w:pPr>
    <w:rPr>
      <w:rFonts w:asciiTheme="majorHAnsi" w:cstheme="majorBidi" w:eastAsiaTheme="majorEastAsia" w:hAnsiTheme="majorHAnsi"/>
      <w:color w:val="404040" w:themeColor="text1" w:themeTint="0000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507304"/>
    <w:pPr>
      <w:keepNext w:val="1"/>
      <w:keepLines w:val="1"/>
      <w:numPr>
        <w:ilvl w:val="8"/>
        <w:numId w:val="5"/>
      </w:numPr>
      <w:spacing w:before="200"/>
      <w:outlineLvl w:val="8"/>
    </w:pPr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A35226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35226"/>
  </w:style>
  <w:style w:type="paragraph" w:styleId="Footer">
    <w:name w:val="footer"/>
    <w:basedOn w:val="Normal"/>
    <w:link w:val="FooterChar"/>
    <w:uiPriority w:val="99"/>
    <w:unhideWhenUsed w:val="1"/>
    <w:rsid w:val="00A35226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35226"/>
  </w:style>
  <w:style w:type="paragraph" w:styleId="ListParagraph">
    <w:name w:val="List Paragraph"/>
    <w:basedOn w:val="Normal"/>
    <w:uiPriority w:val="34"/>
    <w:qFormat w:val="1"/>
    <w:rsid w:val="00AF7083"/>
    <w:pPr>
      <w:ind w:left="720"/>
      <w:contextualSpacing w:val="1"/>
    </w:pPr>
  </w:style>
  <w:style w:type="character" w:styleId="Heading1Char" w:customStyle="1">
    <w:name w:val="Heading 1 Char"/>
    <w:basedOn w:val="DefaultParagraphFont"/>
    <w:link w:val="Heading1"/>
    <w:uiPriority w:val="9"/>
    <w:rsid w:val="00507304"/>
    <w:rPr>
      <w:rFonts w:asciiTheme="majorHAnsi" w:cstheme="majorBidi" w:eastAsiaTheme="majorEastAsia" w:hAnsiTheme="majorHAnsi"/>
      <w:b w:val="1"/>
      <w:bCs w:val="1"/>
      <w:color w:val="2e74b5" w:themeColor="accent1" w:themeShade="0000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507304"/>
    <w:rPr>
      <w:rFonts w:asciiTheme="majorHAnsi" w:cstheme="majorBidi" w:eastAsiaTheme="majorEastAsia" w:hAnsiTheme="majorHAnsi"/>
      <w:b w:val="1"/>
      <w:bCs w:val="1"/>
      <w:color w:val="5b9bd5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07304"/>
    <w:rPr>
      <w:rFonts w:asciiTheme="majorHAnsi" w:cstheme="majorBidi" w:eastAsiaTheme="majorEastAsia" w:hAnsiTheme="majorHAnsi"/>
      <w:b w:val="1"/>
      <w:bCs w:val="1"/>
      <w:color w:val="5b9bd5" w:themeColor="accent1"/>
    </w:rPr>
  </w:style>
  <w:style w:type="character" w:styleId="Heading4Char" w:customStyle="1">
    <w:name w:val="Heading 4 Char"/>
    <w:basedOn w:val="DefaultParagraphFont"/>
    <w:link w:val="Heading4"/>
    <w:uiPriority w:val="9"/>
    <w:rsid w:val="00507304"/>
    <w:rPr>
      <w:rFonts w:asciiTheme="majorHAnsi" w:cstheme="majorBidi" w:eastAsiaTheme="majorEastAsia" w:hAnsiTheme="majorHAnsi"/>
      <w:b w:val="1"/>
      <w:bCs w:val="1"/>
      <w:i w:val="1"/>
      <w:iCs w:val="1"/>
      <w:color w:val="5b9bd5" w:themeColor="accent1"/>
    </w:rPr>
  </w:style>
  <w:style w:type="character" w:styleId="Heading5Char" w:customStyle="1">
    <w:name w:val="Heading 5 Char"/>
    <w:basedOn w:val="DefaultParagraphFont"/>
    <w:link w:val="Heading5"/>
    <w:uiPriority w:val="9"/>
    <w:rsid w:val="00507304"/>
    <w:rPr>
      <w:rFonts w:asciiTheme="majorHAnsi" w:cstheme="majorBidi" w:eastAsiaTheme="majorEastAsia" w:hAnsiTheme="majorHAnsi"/>
      <w:color w:val="1f4d78" w:themeColor="accent1" w:themeShade="00007F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507304"/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507304"/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507304"/>
    <w:rPr>
      <w:rFonts w:asciiTheme="majorHAnsi" w:cstheme="majorBidi" w:eastAsiaTheme="majorEastAsia" w:hAnsiTheme="majorHAnsi"/>
      <w:color w:val="404040" w:themeColor="text1" w:themeTint="0000BF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507304"/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  <w:szCs w:val="20"/>
    </w:rPr>
  </w:style>
  <w:style w:type="table" w:styleId="TableGrid">
    <w:name w:val="Table Grid"/>
    <w:basedOn w:val="TableNormal"/>
    <w:uiPriority w:val="59"/>
    <w:rsid w:val="00C8639D"/>
    <w:rPr>
      <w:rFonts w:ascii="Arial" w:hAnsi="Arial"/>
      <w:szCs w:val="22"/>
      <w:lang w:val="en-A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D43B42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rarc.austral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tpBihlI06asHOAu8SkdWOGh/3A==">AMUW2mW6GfAKhyHmxWBD6+f6emXncyek04fWcCXHoFIhs+w1knPv47TQt9ppR9I9zs+rMO0ZAEJIe2M0qMRuj4bpn800+inEq8dkAbc5Wc76DDDlnaWaPYDGbbjv9KcXR74903mKwUtH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2020-08-10T12:09:00Z</dcterms:created>
  <dc:creator>olga broe</dc:creator>
</cp:coreProperties>
</file>